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som inkom 2023-09-30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7428346, E 750407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