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dokument behandlar höga naturvärden i avverkningsanmälan A 15152-2025 i Gällivare kommun. Denna avverkningsanmälan inkom 2025-03-28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tallmusseron (VU), blå taggsvamp (NT), skrovlig taggsvamp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7458439, E 756751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