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00:00:00 och omfattar 249,0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blå taggsvamp (NT), blågrå svartspik (NT), brunpudrad nållav (NT), granticka (NT), orange taggsvamp (NT), rödvingetrast (NT, §4), skogshare (NT), spillkråka (NT, §4), talltita (NT, §4), tretåig hackspett (NT, §4), ullticka (NT), vedflamlav (NT), violmussling (NT), dropptaggsvamp (S), plattlummer (S, §9), stuplav (S), vedticka (S), orre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7459013, E 734201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