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gräddporing (VU), blå taggsvamp (NT), blågrå svartspik (NT), brunpudrad nållav (NT), skogshare (NT), tretåig hackspett (NT, §4), violmussling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