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dokument behandlar höga naturvärden i avverkningsanmälan A 36345-2022 i Gällivare kommun. Denna avverkningsanmälan inkom 2022-08-30 och omfattar 329,5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blå taggsvamp (NT), blågrå svartspik (NT), brunpudrad nållav (NT), skogshare (NT), tretåig hackspett (NT, §4), violmussling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7458800, E 733612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