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som inkom 2024-05-14 och omfattar 20,3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7465062, E 745026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22 naturvårdsarter hittats: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knärot (VU, T, §8), tornseglare (VU, §4), björktrast (NT, §4), blåhake (NT, §4), gulsparv (NT, §4), järnsparv (NT, §4), rödvingetrast (NT, §4), sädesärla (NT, §4), korallrot (S, T, §8), spindelblomster (S, T, §8), järpe (T, §4), grönsiska (§4), kungsfågel (§4), ärtsångare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