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26 naturvårdsarter, varav 20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gullgröppa (S), nästlav (S, T),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