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brunpudrad nållav (NT), gammelgransskål (NT), garnlav (NT), granticka (NT), rosenticka (NT), spillkråka (NT, §4), talltita (NT, §4), tretåig hackspett (NT, §4), violettgrå tagellav (NT), bollvitmossa (S), vedticka (S), enkelbeckasin (§4), kungsfågel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