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16470-2022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