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gammelgransskål (NT), garnlav (NT), talltita (NT, §4), tretåig hackspett (NT, §4), violmussling (NT),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