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blanksvart spiklav (NT), gammelgransskål (NT), garnlav (NT), talltita (NT, §4), tretåig hackspett (NT, §4), violmussling (NT),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6.20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