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blanksvart spiklav (NT), gammelgransskål (NT), garnlav (NT), tretåig hackspett (NT, §4)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