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som inkom 2024-09-30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7299408, E 769479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