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1092-2023 i Älvsbyns kommun</w:t>
      </w:r>
    </w:p>
    <w:p>
      <w:r>
        <w:t>Detta klagomål behandlar höga naturvärden i samrådsanmälan S 1092-2023 i Älvsbyns kommun som inkom 2023-03-28 och omfattar 103,6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092-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7294059, E 783653 i SWEREF 99 TM.</w:t>
      </w:r>
    </w:p>
    <w:p>
      <w:r>
        <w:t>I och inom 24 meter från samrådsanmälan finns fynd av 11 naturvårdsarter, varav 6 är rödlistade, 4 är fridlysta, 9 är typiska (T) och 3 är signalarter (S): garnlav (VU, T), knärot (VU, T, §8), gammelgransskål (NT, T), knottrig blåslav (NT, T), lunglav (NT, T), tretåig hackspett (NT, T, §4), bollvitmossa (S, T), källpraktmossa (S, T), vedticka (S, T),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919231"/>
            <wp:docPr id="2" name="Picture 2"/>
            <wp:cNvGraphicFramePr>
              <a:graphicFrameLocks noChangeAspect="1"/>
            </wp:cNvGraphicFramePr>
            <a:graphic>
              <a:graphicData uri="http://schemas.openxmlformats.org/drawingml/2006/picture">
                <pic:pic>
                  <pic:nvPicPr>
                    <pic:cNvPr id="0" name="S 1092-2023 karta knärot.png"/>
                    <pic:cNvPicPr/>
                  </pic:nvPicPr>
                  <pic:blipFill>
                    <a:blip r:embed="rId17"/>
                    <a:stretch>
                      <a:fillRect/>
                    </a:stretch>
                  </pic:blipFill>
                  <pic:spPr>
                    <a:xfrm>
                      <a:off x="0" y="0"/>
                      <a:ext cx="5486400" cy="89192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7294059, E 783653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