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4 meter från avverkningsanmälan A 23136-2024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