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36786-2026 i Älvsbyns kommun</w:t>
      </w:r>
    </w:p>
    <w:p>
      <w:r>
        <w:t>Denna tillsynsbegäran behandlar höga naturvärden i avverkningsanmälan A 36786-2026 i Älvsbyns kommun som inkom 2026-09-07 och omfattar 10,4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786-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7287497, E 771833 i SWEREF 99 TM.</w:t>
      </w:r>
    </w:p>
    <w:p>
      <w:r>
        <w:t>I avverkningsanmälan finns fynd av 5 naturvårdsarter, varav 5 är rödlistade och 5 är typiska (T): garnlav (VU, T), orange taggsvamp (NT, T), rynkskinn (NT, T), talltagel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orange taggsvamp (NT, T), rynkskinn (NT, T), talltagel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