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dokument behandlar höga naturvärden i avverkningsanmälan A 25676-2026 i Älvsbyns kommun som inkom 2026-06-05 och omfattar 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dropptaggsvamp (NT, T), kolflarnlav (NT, T), lunglav (NT, T), orange taggsvamp (NT, T), tallticka (NT, T), plattlummer (S, T, §9)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7288024, E 768769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