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dokument behandlar höga naturvärden i avverkningsanmälan A 26766-2026 i Älvsbyns kommun som inkom 2026-06-11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 blå taggsvamp (NT, T), dropptaggsvamp (NT, T), orange taggsvamp (NT, T), skarp dropptaggsvamp (NT) och ögonpyrola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7318803, E 739346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