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som inkom 2025-08-25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7303469, E 764447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