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som inkom 2024-12-03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7283865, E 770877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