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7068-2023 i Älvsbyns kommun</w:t>
      </w:r>
    </w:p>
    <w:p>
      <w:r>
        <w:t>Detta klagomål behandlar höga naturvärden i avverkningsanmälan A 7068-2023 i Älvsbyns kommun som inkom 2023-02-12 och omfattar 8,3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7068-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7298894, E 777482 i SWEREF 99 TM.</w:t>
      </w:r>
    </w:p>
    <w:p>
      <w:r>
        <w:t>I och inom 21 meter från avverkningsanmälan finns fynd av 17 naturvårdsarter, varav 11 är rödlistade, 4 är fridlysta, 13 är typiska (T) och 5 är signalarter (S): garnlav (VU, T), knärot (VU, T, §8), gammelgransskål (NT, T), knottrig blåslav (NT, T), lavskrika (NT, T, §4), lunglav (NT, T), nordtagging (NT), rosenticka (NT, T), rödbrun klubbdyna (NT), vedskivlav (NT, T), äggvaxskivling (NT), bollvitmossa (S, T), bårdlav (S, T), plattlummer (S, T, §9), stuplav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5.93 ha med buffertzonerna och får av detta skäl inte avverkas.</w:t>
      </w:r>
    </w:p>
    <w:p>
      <w:pPr>
        <w:pStyle w:val="Caption"/>
      </w:pPr>
      <w:r>
        <w:drawing>
          <wp:inline xmlns:a="http://schemas.openxmlformats.org/drawingml/2006/main" xmlns:pic="http://schemas.openxmlformats.org/drawingml/2006/picture">
            <wp:extent cx="5486400" cy="8738601"/>
            <wp:docPr id="2" name="Picture 2"/>
            <wp:cNvGraphicFramePr>
              <a:graphicFrameLocks noChangeAspect="1"/>
            </wp:cNvGraphicFramePr>
            <a:graphic>
              <a:graphicData uri="http://schemas.openxmlformats.org/drawingml/2006/picture">
                <pic:pic>
                  <pic:nvPicPr>
                    <pic:cNvPr id="0" name="A 7068-2023 karta knärot.png"/>
                    <pic:cNvPicPr/>
                  </pic:nvPicPr>
                  <pic:blipFill>
                    <a:blip r:embed="rId17"/>
                    <a:stretch>
                      <a:fillRect/>
                    </a:stretch>
                  </pic:blipFill>
                  <pic:spPr>
                    <a:xfrm>
                      <a:off x="0" y="0"/>
                      <a:ext cx="5486400" cy="87386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7298894, E 777482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