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6198-2025 i Luleå kommun</w:t>
      </w:r>
    </w:p>
    <w:p>
      <w:r>
        <w:t>Denna tillsynsbegäran behandlar höga naturvärden i avverkningsanmälan A 6198-2025 i Luleå kommun som inkom 2025-02-08 och omfattar 7,7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A 6198-2025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7313706, E 817268 i SWEREF 99 TM.</w:t>
      </w:r>
    </w:p>
    <w:p>
      <w:r>
        <w:t>I och inom 11 meter från avverkningsanmälan finns fynd av 12 naturvårdsarter, varav 8 är rödlistade, 1 är fridlyst, 8 är typiska (T) och 4 är signalarter (S): knärot (VU, T, §8), sprickporing (VU), gammelgransskål (NT, T), lunglav (NT, T), sotvaxskivling (NT), stjärntagging (NT, T), tallriska (NT), äggvaxskivling (NT), gulnål (S, T), skinnlav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2.54 ha med buffertzonerna och får av detta skäl inte avverkas.</w:t>
      </w:r>
    </w:p>
    <w:p>
      <w:pPr>
        <w:pStyle w:val="Caption"/>
      </w:pPr>
      <w:r>
        <w:drawing>
          <wp:inline xmlns:a="http://schemas.openxmlformats.org/drawingml/2006/main" xmlns:pic="http://schemas.openxmlformats.org/drawingml/2006/picture">
            <wp:extent cx="5486400" cy="4849148"/>
            <wp:docPr id="2" name="Picture 2"/>
            <wp:cNvGraphicFramePr>
              <a:graphicFrameLocks noChangeAspect="1"/>
            </wp:cNvGraphicFramePr>
            <a:graphic>
              <a:graphicData uri="http://schemas.openxmlformats.org/drawingml/2006/picture">
                <pic:pic>
                  <pic:nvPicPr>
                    <pic:cNvPr id="0" name="A 6198-2025 karta knärot.png"/>
                    <pic:cNvPicPr/>
                  </pic:nvPicPr>
                  <pic:blipFill>
                    <a:blip r:embed="rId17"/>
                    <a:stretch>
                      <a:fillRect/>
                    </a:stretch>
                  </pic:blipFill>
                  <pic:spPr>
                    <a:xfrm>
                      <a:off x="0" y="0"/>
                      <a:ext cx="5486400" cy="48491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7313706, E 817268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gammelgransskål (NT, T), lunglav (NT, T), stjärntagging (NT, T), gulnål (S, T), skinnlav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