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-2025 i Lule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