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klagomål behandlar höga naturvärden i avverkningsanmälan A 59466-2023 i Luleå kommun som inkom 2023-11-24 och omfattar 0,4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7343615, E 833121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