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som inkom 2023-05-08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