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dokument behandlar höga naturvärden i avverkningsanmälan A 58760-2023 i Luleå kommun som inkom 2023-11-21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7309680, E 828890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