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som inkom 2024-12-18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4169" cy="5688000"/>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447416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