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Detta dokument behandlar höga naturvärden i avverkningsanmälan A 216-2026 i Luleå kommun som inkom 2026-01-04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7283042, E 810987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spillkråka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