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Detta dokument behandlar höga naturvärden i avverkningsanmälan A 25729-2022 i Luleå kommun som inkom 2022-06-21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7285219, E 822955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ostticka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