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Detta dokument behandlar höga naturvärden i avverkningsanmälan A 2650-2026 i Luleå kommun som inkom 2026-01-15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7286197, E 815368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