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Detta dokument behandlar höga naturvärden i avverkningsanmälan A 53002-2025 i Luleå kommun som inkom 2025-10-27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7330821, E 830616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12 naturvårdsarter hittats: knärot (VU, T, §8), stiftgelélav (NT, T), nästlav (S, T), skinnlav (S, T), ögonpyrola (S, T), järpe (T, §4), kransmossa (T), spillkråka (T, §4), tjäder (T, §4), orre (§4), huggorm (§6)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spillkråka (T, §4), tjäder (T, §4), orre (§4), huggorm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