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Detta dokument behandlar höga naturvärden i avverkningsanmälan A 6198-2025 i Luleå kommun som inkom 2025-02-08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7313706, E 817268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11 meter från avverkningsanmälan har följande 12 naturvårdsarter hittats: knärot (VU, T, §8), sprickporing (VU), gammelgransskål (NT, T), lunglav (NT, T), sotvaxskivling (NT), stjärntagging (NT, T), tallriska (NT), äggvaxskivling (NT), gulnål (S, T), skinnlav (S, T), stuplav (S, T) och vedticka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