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dokument behandlar höga naturvärden i avverkningsanmälan A 20340-2023 i Luleå kommun. Denna avverkningsanmälan inkom 2023-05-08 00:00:00 och omfattar 65,0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7284686, E 815834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