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dokument behandlar höga naturvärden i avverkningsanmälan A 19871-2024 i Luleå kommun. Denna avverkningsanmälan inkom 2024-05-21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