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25524-2024 i Luleå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