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19871-2024 i Lule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