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klagomål behandlar höga naturvärden i avverkningsanmälan A 60585-2024 i Luleå kommun som inkom 2024-12-18 och omfattar 9,7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7298536, E 811086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