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Denna avverkningsanmälan inkom 2025-09-15 09:23:45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