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25145-2021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2024-12-20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