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24 meter från avverkningsanmälan A 216-2026 i Luleå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