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192-2022 i Lul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