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dokument behandlar höga naturvärden i avverkningsanmälan A 55913-2023 i Luleå kommun. Denna avverkningsanmälan inkom 2023-11-09 00:00:00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