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dvärgbägarlav (NT), gammelgransskål (NT), garnlav (NT), granticka (NT), järpe (NT, §4), kolflarnlav (NT), mörk kolflarnlav (NT), nordtagging (NT), spillkråka (NT, §4), svartvit taggsvamp (NT), talltita (NT, §4), tretåig hackspett (NT, §4), vedflamlav (NT), vedskivlav (NT), dropptaggsvamp (S), norrlandslav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