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dokument behandlar höga naturvärden i avverkningsanmälan A 18608-2026 i Luleå kommun som inkom 2026-04-15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smalfotad taggsvamp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7285846, E 828819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