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som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 tretåig hackspett (NT, T, §4), skinnlav (S, T)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