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dokument behandlar höga naturvärden i avverkningsanmälan A 727-2025 i Luleå kommun som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sprickporing (VU), lunglav (NT, T), sotvaxskivling (NT), tretåig hackspett (NT, T, §4)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7313572, E 817225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