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Detta dokument behandlar höga naturvärden i avverkningsanmälan A 25528-2024 i Luleå kommun som inkom 2024-06-20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7289343, E 818164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