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Detta dokument behandlar höga naturvärden i avverkningsanmälan A 25729-2022 i Luleå kommun som inkom 2022-06-21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7285219, E 822955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 naturvårdsarter hittats: ostticka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