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Detta dokument behandlar höga naturvärden i avverkningsanmälan A 4561-2023 i Luleå kommun som inkom 2023-01-25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7325639, E 835911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