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Detta dokument behandlar höga naturvärden i avverkningsanmälan A 48412-2023 i Luleå kommun som inkom 2023-10-06 och omfattar 45,8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7296004, E 851063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